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25D" w:rsidRPr="00F5652D" w:rsidRDefault="00A345A6" w:rsidP="00696133">
      <w:pPr>
        <w:rPr>
          <w:szCs w:val="28"/>
        </w:rPr>
      </w:pPr>
      <w:r w:rsidRPr="00F5652D">
        <w:rPr>
          <w:szCs w:val="28"/>
        </w:rPr>
        <w:t xml:space="preserve">                               </w:t>
      </w:r>
      <w:r w:rsidR="00E34EC0" w:rsidRPr="00F5652D">
        <w:rPr>
          <w:szCs w:val="28"/>
        </w:rPr>
        <w:t xml:space="preserve">                                                                                                               </w:t>
      </w:r>
      <w:r w:rsidRPr="00F5652D">
        <w:rPr>
          <w:szCs w:val="28"/>
        </w:rPr>
        <w:t xml:space="preserve">                                                                                </w:t>
      </w:r>
    </w:p>
    <w:p w:rsidR="000F4004" w:rsidRPr="00F5652D" w:rsidRDefault="004B5021" w:rsidP="00FF4349">
      <w:pPr>
        <w:jc w:val="center"/>
        <w:rPr>
          <w:szCs w:val="28"/>
        </w:rPr>
      </w:pPr>
      <w:r w:rsidRPr="00F5652D">
        <w:rPr>
          <w:szCs w:val="28"/>
        </w:rPr>
        <w:t>СМОЛЕНСКОЕ РАЙОННОЕ СОБРАНИЕ ДЕПУТАТОВ</w:t>
      </w:r>
    </w:p>
    <w:p w:rsidR="004B5021" w:rsidRPr="00F5652D" w:rsidRDefault="004B5021" w:rsidP="004B5021">
      <w:pPr>
        <w:jc w:val="center"/>
        <w:rPr>
          <w:szCs w:val="28"/>
        </w:rPr>
      </w:pPr>
      <w:r w:rsidRPr="00F5652D">
        <w:rPr>
          <w:szCs w:val="28"/>
        </w:rPr>
        <w:t>АЛТАЙСКОГО КРАЯ</w:t>
      </w:r>
    </w:p>
    <w:p w:rsidR="004B5021" w:rsidRPr="00F5652D" w:rsidRDefault="004B5021" w:rsidP="004B5021">
      <w:pPr>
        <w:jc w:val="center"/>
        <w:rPr>
          <w:szCs w:val="28"/>
        </w:rPr>
      </w:pPr>
    </w:p>
    <w:p w:rsidR="004B5021" w:rsidRPr="00F5652D" w:rsidRDefault="004B5021" w:rsidP="004B5021">
      <w:pPr>
        <w:jc w:val="center"/>
        <w:rPr>
          <w:szCs w:val="28"/>
        </w:rPr>
      </w:pPr>
      <w:r w:rsidRPr="00F5652D">
        <w:rPr>
          <w:szCs w:val="28"/>
        </w:rPr>
        <w:t>РЕШЕНИЕ</w:t>
      </w:r>
    </w:p>
    <w:p w:rsidR="004B5021" w:rsidRPr="00F5652D" w:rsidRDefault="004B5021" w:rsidP="004B5021">
      <w:pPr>
        <w:rPr>
          <w:szCs w:val="28"/>
        </w:rPr>
      </w:pPr>
    </w:p>
    <w:p w:rsidR="004B5021" w:rsidRPr="00F5652D" w:rsidRDefault="00C9776A" w:rsidP="004B5021">
      <w:pPr>
        <w:rPr>
          <w:szCs w:val="28"/>
        </w:rPr>
      </w:pPr>
      <w:r>
        <w:rPr>
          <w:szCs w:val="28"/>
        </w:rPr>
        <w:t>20.02.2026</w:t>
      </w:r>
      <w:r w:rsidR="004B5021" w:rsidRPr="00F5652D">
        <w:rPr>
          <w:szCs w:val="28"/>
        </w:rPr>
        <w:t xml:space="preserve">                                   </w:t>
      </w:r>
      <w:r w:rsidR="00507816" w:rsidRPr="00F5652D">
        <w:rPr>
          <w:szCs w:val="28"/>
        </w:rPr>
        <w:t xml:space="preserve">                            </w:t>
      </w:r>
      <w:r w:rsidR="00A66196" w:rsidRPr="00F5652D">
        <w:rPr>
          <w:szCs w:val="28"/>
        </w:rPr>
        <w:t xml:space="preserve">               </w:t>
      </w:r>
      <w:r>
        <w:rPr>
          <w:szCs w:val="28"/>
        </w:rPr>
        <w:t xml:space="preserve">                                № 10</w:t>
      </w:r>
    </w:p>
    <w:p w:rsidR="00A11CD5" w:rsidRPr="00F5652D" w:rsidRDefault="0065325D" w:rsidP="0065325D">
      <w:pPr>
        <w:jc w:val="center"/>
        <w:rPr>
          <w:szCs w:val="28"/>
        </w:rPr>
      </w:pPr>
      <w:r w:rsidRPr="00F5652D">
        <w:rPr>
          <w:szCs w:val="28"/>
        </w:rPr>
        <w:t>с. Смоленское</w:t>
      </w:r>
    </w:p>
    <w:p w:rsidR="0065325D" w:rsidRPr="00F5652D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412FD9" w:rsidRPr="00F5652D" w:rsidTr="004A0C49">
        <w:tc>
          <w:tcPr>
            <w:tcW w:w="4928" w:type="dxa"/>
          </w:tcPr>
          <w:p w:rsidR="00AE7B2C" w:rsidRPr="00F5652D" w:rsidRDefault="00AE7B2C" w:rsidP="00602339">
            <w:pPr>
              <w:jc w:val="both"/>
              <w:rPr>
                <w:szCs w:val="28"/>
              </w:rPr>
            </w:pPr>
            <w:r w:rsidRPr="00F5652D">
              <w:rPr>
                <w:szCs w:val="28"/>
              </w:rPr>
              <w:t>О ходе выполнения муниципальной адресной инвестиционной программы муниципального образования Смоленский район Алтай</w:t>
            </w:r>
            <w:r w:rsidR="00D311FE">
              <w:rPr>
                <w:szCs w:val="28"/>
              </w:rPr>
              <w:t>ского края на 2025</w:t>
            </w:r>
            <w:r w:rsidRPr="00F5652D">
              <w:rPr>
                <w:szCs w:val="28"/>
              </w:rPr>
              <w:t xml:space="preserve"> год</w:t>
            </w:r>
          </w:p>
          <w:p w:rsidR="00412FD9" w:rsidRPr="00F5652D" w:rsidRDefault="00412FD9" w:rsidP="00AE7B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F5652D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F5652D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F5652D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DD6F84" w:rsidRPr="00F5652D" w:rsidRDefault="00BC00C1" w:rsidP="00DD6F84">
      <w:pPr>
        <w:ind w:firstLine="705"/>
        <w:jc w:val="both"/>
        <w:rPr>
          <w:szCs w:val="28"/>
        </w:rPr>
      </w:pPr>
      <w:r w:rsidRPr="00F5652D">
        <w:rPr>
          <w:szCs w:val="28"/>
        </w:rPr>
        <w:t>Заслушав информацию начальника Управления экономики Администрации района Н.В.</w:t>
      </w:r>
      <w:r w:rsidR="00D311FE">
        <w:rPr>
          <w:szCs w:val="28"/>
        </w:rPr>
        <w:t xml:space="preserve"> </w:t>
      </w:r>
      <w:r w:rsidRPr="00F5652D">
        <w:rPr>
          <w:szCs w:val="28"/>
        </w:rPr>
        <w:t>Комаровой о ходе выполнения муниципальной адресной инвестиционной программы муниципального образования Смоленский район Ал</w:t>
      </w:r>
      <w:r w:rsidR="000E1ECC">
        <w:rPr>
          <w:szCs w:val="28"/>
        </w:rPr>
        <w:t>тайского края на 2025</w:t>
      </w:r>
      <w:r w:rsidR="00D311FE">
        <w:rPr>
          <w:szCs w:val="28"/>
        </w:rPr>
        <w:t xml:space="preserve"> год, </w:t>
      </w:r>
      <w:r w:rsidRPr="00F5652D">
        <w:rPr>
          <w:szCs w:val="28"/>
        </w:rPr>
        <w:t>в</w:t>
      </w:r>
      <w:r w:rsidR="008743C7" w:rsidRPr="00F5652D">
        <w:rPr>
          <w:szCs w:val="28"/>
        </w:rPr>
        <w:t xml:space="preserve"> соответствии с</w:t>
      </w:r>
      <w:r w:rsidR="00295AB5" w:rsidRPr="00F5652D">
        <w:rPr>
          <w:szCs w:val="28"/>
        </w:rPr>
        <w:t xml:space="preserve"> пунктом 9 статьи</w:t>
      </w:r>
      <w:r w:rsidR="00312FCE" w:rsidRPr="00F5652D">
        <w:rPr>
          <w:szCs w:val="28"/>
        </w:rPr>
        <w:t xml:space="preserve"> 24</w:t>
      </w:r>
      <w:r w:rsidR="00DD6F84" w:rsidRPr="00F5652D">
        <w:rPr>
          <w:szCs w:val="28"/>
        </w:rPr>
        <w:t xml:space="preserve"> Устава муниципального образования</w:t>
      </w:r>
      <w:r w:rsidR="00312FCE" w:rsidRPr="00F5652D">
        <w:rPr>
          <w:szCs w:val="28"/>
        </w:rPr>
        <w:t xml:space="preserve"> муниципальный район</w:t>
      </w:r>
      <w:r w:rsidR="00DD6F84" w:rsidRPr="00F5652D">
        <w:rPr>
          <w:szCs w:val="28"/>
        </w:rPr>
        <w:t xml:space="preserve"> Смоленский район Алтайского края, Смоленское районное Собрание депутатов РЕШИЛО:</w:t>
      </w:r>
    </w:p>
    <w:p w:rsidR="00DD6F84" w:rsidRPr="00F5652D" w:rsidRDefault="00DD6F84" w:rsidP="00DD6F84">
      <w:pPr>
        <w:ind w:firstLine="705"/>
        <w:jc w:val="both"/>
        <w:rPr>
          <w:szCs w:val="28"/>
        </w:rPr>
      </w:pPr>
    </w:p>
    <w:p w:rsidR="00DD6F84" w:rsidRPr="00F5652D" w:rsidRDefault="00DD6F84" w:rsidP="00DD6F84">
      <w:pPr>
        <w:ind w:firstLine="567"/>
        <w:jc w:val="both"/>
        <w:rPr>
          <w:szCs w:val="28"/>
        </w:rPr>
      </w:pPr>
      <w:r w:rsidRPr="00F5652D">
        <w:rPr>
          <w:szCs w:val="28"/>
        </w:rPr>
        <w:t>1. Принять к сведению информацию о ходе выполнения муниципальной адресной инвестиционной программы муниципального образования Смолен</w:t>
      </w:r>
      <w:r w:rsidR="00BC00C1" w:rsidRPr="00F5652D">
        <w:rPr>
          <w:szCs w:val="28"/>
        </w:rPr>
        <w:t>ский район Алтайского края н</w:t>
      </w:r>
      <w:r w:rsidR="00D311FE">
        <w:rPr>
          <w:szCs w:val="28"/>
        </w:rPr>
        <w:t>а 2025</w:t>
      </w:r>
      <w:r w:rsidRPr="00F5652D">
        <w:rPr>
          <w:szCs w:val="28"/>
        </w:rPr>
        <w:t xml:space="preserve"> год (прилагается).</w:t>
      </w:r>
    </w:p>
    <w:p w:rsidR="00DD6F84" w:rsidRPr="00F5652D" w:rsidRDefault="00DD6F84" w:rsidP="00DD6F84">
      <w:pPr>
        <w:ind w:firstLine="567"/>
        <w:jc w:val="both"/>
        <w:rPr>
          <w:szCs w:val="28"/>
        </w:rPr>
      </w:pPr>
    </w:p>
    <w:p w:rsidR="00DD6F84" w:rsidRPr="00F5652D" w:rsidRDefault="00DD6F84" w:rsidP="00DD6F84">
      <w:pPr>
        <w:jc w:val="both"/>
        <w:rPr>
          <w:szCs w:val="28"/>
        </w:rPr>
      </w:pPr>
      <w:r w:rsidRPr="00F5652D">
        <w:rPr>
          <w:szCs w:val="28"/>
        </w:rPr>
        <w:t xml:space="preserve">        2. Администрации Смоленского района продолжить выполнение мероприятий муниципальной адресной </w:t>
      </w:r>
      <w:r w:rsidR="000E1ECC">
        <w:rPr>
          <w:szCs w:val="28"/>
        </w:rPr>
        <w:t>инвестиционной программы в</w:t>
      </w:r>
      <w:r w:rsidR="00D311FE">
        <w:rPr>
          <w:szCs w:val="28"/>
        </w:rPr>
        <w:t xml:space="preserve"> 2026</w:t>
      </w:r>
      <w:r w:rsidRPr="00F5652D">
        <w:rPr>
          <w:szCs w:val="28"/>
        </w:rPr>
        <w:t xml:space="preserve"> год</w:t>
      </w:r>
      <w:r w:rsidR="000E1ECC">
        <w:rPr>
          <w:szCs w:val="28"/>
        </w:rPr>
        <w:t>у</w:t>
      </w:r>
      <w:r w:rsidRPr="00F5652D">
        <w:rPr>
          <w:szCs w:val="28"/>
        </w:rPr>
        <w:t>.</w:t>
      </w:r>
    </w:p>
    <w:p w:rsidR="00DD6F84" w:rsidRPr="00F5652D" w:rsidRDefault="00DD6F84" w:rsidP="00DD6F84">
      <w:pPr>
        <w:ind w:firstLine="708"/>
        <w:jc w:val="both"/>
        <w:rPr>
          <w:szCs w:val="28"/>
        </w:rPr>
      </w:pPr>
    </w:p>
    <w:p w:rsidR="00DD6F84" w:rsidRPr="00F5652D" w:rsidRDefault="00DD6F84" w:rsidP="00DD6F84">
      <w:pPr>
        <w:ind w:firstLine="708"/>
        <w:jc w:val="both"/>
        <w:rPr>
          <w:szCs w:val="28"/>
        </w:rPr>
      </w:pPr>
      <w:r w:rsidRPr="00F5652D">
        <w:rPr>
          <w:szCs w:val="28"/>
        </w:rPr>
        <w:t>3. Настоящее решение обнародовать на официальном сайте Администрации Смоленского района Алтайского края в информационно-телекоммуникационной сети «Интернет».</w:t>
      </w:r>
    </w:p>
    <w:p w:rsidR="00DD6F84" w:rsidRPr="00F5652D" w:rsidRDefault="00DD6F84" w:rsidP="00DD6F84">
      <w:pPr>
        <w:ind w:firstLine="567"/>
        <w:jc w:val="both"/>
        <w:rPr>
          <w:szCs w:val="28"/>
        </w:rPr>
      </w:pPr>
    </w:p>
    <w:p w:rsidR="00DD6F84" w:rsidRPr="00F5652D" w:rsidRDefault="00DD6F84" w:rsidP="00DD6F84">
      <w:pPr>
        <w:rPr>
          <w:szCs w:val="28"/>
        </w:rPr>
      </w:pPr>
    </w:p>
    <w:p w:rsidR="00DD6F84" w:rsidRPr="00F5652D" w:rsidRDefault="00DD6F84" w:rsidP="00DD6F84">
      <w:pPr>
        <w:jc w:val="both"/>
        <w:rPr>
          <w:szCs w:val="28"/>
        </w:rPr>
      </w:pPr>
      <w:r w:rsidRPr="00F5652D">
        <w:rPr>
          <w:szCs w:val="28"/>
        </w:rPr>
        <w:t xml:space="preserve">Председатель районного </w:t>
      </w:r>
    </w:p>
    <w:p w:rsidR="00DD6F84" w:rsidRPr="00F5652D" w:rsidRDefault="00DD6F84" w:rsidP="00DD6F84">
      <w:pPr>
        <w:jc w:val="both"/>
        <w:rPr>
          <w:szCs w:val="28"/>
        </w:rPr>
      </w:pPr>
      <w:r w:rsidRPr="00F5652D">
        <w:rPr>
          <w:szCs w:val="28"/>
        </w:rPr>
        <w:t>Собрания депутатов                                                                     А.А. Герасименко</w:t>
      </w:r>
    </w:p>
    <w:p w:rsidR="00DD6F84" w:rsidRPr="00F5652D" w:rsidRDefault="00DD6F84" w:rsidP="00DD6F84">
      <w:pPr>
        <w:jc w:val="both"/>
        <w:rPr>
          <w:szCs w:val="28"/>
        </w:rPr>
      </w:pPr>
    </w:p>
    <w:p w:rsidR="00DD6F84" w:rsidRPr="00F5652D" w:rsidRDefault="00DD6F84" w:rsidP="00DD6F84">
      <w:pPr>
        <w:jc w:val="both"/>
        <w:rPr>
          <w:szCs w:val="28"/>
        </w:rPr>
      </w:pPr>
    </w:p>
    <w:p w:rsidR="00F478EF" w:rsidRDefault="00F478EF" w:rsidP="00DD6F84">
      <w:pPr>
        <w:jc w:val="both"/>
        <w:rPr>
          <w:szCs w:val="28"/>
        </w:rPr>
      </w:pPr>
    </w:p>
    <w:p w:rsidR="00260C63" w:rsidRPr="00F5652D" w:rsidRDefault="00260C63" w:rsidP="00DD6F84">
      <w:pPr>
        <w:jc w:val="both"/>
        <w:rPr>
          <w:szCs w:val="28"/>
        </w:rPr>
      </w:pPr>
    </w:p>
    <w:p w:rsidR="00DD6F84" w:rsidRPr="00F5652D" w:rsidRDefault="00DD6F84" w:rsidP="00DD6F84">
      <w:pPr>
        <w:jc w:val="both"/>
        <w:rPr>
          <w:szCs w:val="28"/>
        </w:rPr>
      </w:pPr>
    </w:p>
    <w:p w:rsidR="000A04F5" w:rsidRDefault="000A04F5" w:rsidP="00DD6F84">
      <w:pPr>
        <w:jc w:val="both"/>
        <w:rPr>
          <w:szCs w:val="28"/>
        </w:rPr>
      </w:pPr>
    </w:p>
    <w:p w:rsidR="00E07F29" w:rsidRPr="00F5652D" w:rsidRDefault="00E07F29" w:rsidP="00DD6F84">
      <w:pPr>
        <w:jc w:val="both"/>
        <w:rPr>
          <w:szCs w:val="28"/>
        </w:rPr>
      </w:pPr>
    </w:p>
    <w:p w:rsidR="00DD6F84" w:rsidRPr="00F5652D" w:rsidRDefault="00DD6F84" w:rsidP="00DD6F84">
      <w:pPr>
        <w:ind w:firstLine="700"/>
        <w:jc w:val="both"/>
        <w:rPr>
          <w:szCs w:val="28"/>
        </w:rPr>
      </w:pPr>
      <w:r w:rsidRPr="00F5652D">
        <w:rPr>
          <w:szCs w:val="28"/>
        </w:rPr>
        <w:lastRenderedPageBreak/>
        <w:t xml:space="preserve">                                                                   Приложение </w:t>
      </w:r>
    </w:p>
    <w:p w:rsidR="00DD6F84" w:rsidRPr="00F5652D" w:rsidRDefault="00DD6F84" w:rsidP="00DD6F84">
      <w:pPr>
        <w:ind w:firstLine="700"/>
        <w:jc w:val="both"/>
        <w:rPr>
          <w:szCs w:val="28"/>
        </w:rPr>
      </w:pPr>
      <w:r w:rsidRPr="00F5652D">
        <w:rPr>
          <w:szCs w:val="28"/>
        </w:rPr>
        <w:t xml:space="preserve">                                        </w:t>
      </w:r>
      <w:r w:rsidR="00F478EF" w:rsidRPr="00F5652D">
        <w:rPr>
          <w:szCs w:val="28"/>
        </w:rPr>
        <w:t xml:space="preserve">                           </w:t>
      </w:r>
      <w:r w:rsidRPr="00F5652D">
        <w:rPr>
          <w:szCs w:val="28"/>
        </w:rPr>
        <w:t>к решению районного Собрания</w:t>
      </w:r>
    </w:p>
    <w:p w:rsidR="00DD6F84" w:rsidRPr="00F5652D" w:rsidRDefault="00DD6F84" w:rsidP="00DD6F84">
      <w:pPr>
        <w:ind w:firstLine="700"/>
        <w:jc w:val="both"/>
        <w:rPr>
          <w:szCs w:val="28"/>
        </w:rPr>
      </w:pPr>
      <w:r w:rsidRPr="00F5652D">
        <w:rPr>
          <w:szCs w:val="28"/>
        </w:rPr>
        <w:t xml:space="preserve">                                                                   депутатов</w:t>
      </w:r>
      <w:r w:rsidR="00C9776A">
        <w:rPr>
          <w:szCs w:val="28"/>
        </w:rPr>
        <w:t xml:space="preserve"> от 20.02.2026 № 10</w:t>
      </w:r>
      <w:bookmarkStart w:id="0" w:name="_GoBack"/>
      <w:bookmarkEnd w:id="0"/>
    </w:p>
    <w:p w:rsidR="008E7607" w:rsidRDefault="008E7607" w:rsidP="00DD6F84">
      <w:pPr>
        <w:tabs>
          <w:tab w:val="left" w:pos="3960"/>
          <w:tab w:val="left" w:pos="9712"/>
        </w:tabs>
        <w:jc w:val="center"/>
        <w:rPr>
          <w:szCs w:val="28"/>
        </w:rPr>
      </w:pPr>
    </w:p>
    <w:p w:rsidR="00DD6F84" w:rsidRPr="00F5652D" w:rsidRDefault="00DD6F84" w:rsidP="00DD6F84">
      <w:pPr>
        <w:tabs>
          <w:tab w:val="left" w:pos="3960"/>
          <w:tab w:val="left" w:pos="9712"/>
        </w:tabs>
        <w:jc w:val="center"/>
        <w:rPr>
          <w:szCs w:val="28"/>
        </w:rPr>
      </w:pPr>
      <w:r w:rsidRPr="00F5652D">
        <w:rPr>
          <w:szCs w:val="28"/>
        </w:rPr>
        <w:t xml:space="preserve">                                                                           </w:t>
      </w:r>
    </w:p>
    <w:p w:rsidR="008A25E8" w:rsidRPr="00F5652D" w:rsidRDefault="008A25E8" w:rsidP="008A25E8">
      <w:pPr>
        <w:tabs>
          <w:tab w:val="left" w:pos="3960"/>
          <w:tab w:val="left" w:pos="9712"/>
        </w:tabs>
        <w:jc w:val="center"/>
        <w:rPr>
          <w:szCs w:val="28"/>
        </w:rPr>
      </w:pPr>
      <w:r w:rsidRPr="00F5652D">
        <w:rPr>
          <w:szCs w:val="28"/>
        </w:rPr>
        <w:t>ИНФОРМАЦИЯ</w:t>
      </w:r>
    </w:p>
    <w:p w:rsidR="008A25E8" w:rsidRPr="00F5652D" w:rsidRDefault="008A25E8" w:rsidP="008A25E8">
      <w:pPr>
        <w:jc w:val="center"/>
        <w:rPr>
          <w:szCs w:val="28"/>
        </w:rPr>
      </w:pPr>
      <w:r w:rsidRPr="00F5652D">
        <w:rPr>
          <w:szCs w:val="28"/>
        </w:rPr>
        <w:t>о ходе выполнения муниципальной адресной инвестиционной программы</w:t>
      </w:r>
    </w:p>
    <w:p w:rsidR="00D311FE" w:rsidRDefault="008A25E8" w:rsidP="008A25E8">
      <w:pPr>
        <w:jc w:val="center"/>
        <w:rPr>
          <w:szCs w:val="28"/>
        </w:rPr>
      </w:pPr>
      <w:r w:rsidRPr="00F5652D">
        <w:rPr>
          <w:szCs w:val="28"/>
        </w:rPr>
        <w:t>муниципального образования Смоленск</w:t>
      </w:r>
      <w:r w:rsidR="00D311FE">
        <w:rPr>
          <w:szCs w:val="28"/>
        </w:rPr>
        <w:t>ий район Алтайского края</w:t>
      </w:r>
    </w:p>
    <w:p w:rsidR="008A25E8" w:rsidRDefault="00D311FE" w:rsidP="00EF3643">
      <w:pPr>
        <w:jc w:val="center"/>
        <w:rPr>
          <w:szCs w:val="28"/>
        </w:rPr>
      </w:pPr>
      <w:r>
        <w:rPr>
          <w:szCs w:val="28"/>
        </w:rPr>
        <w:t xml:space="preserve"> на 2025</w:t>
      </w:r>
      <w:r w:rsidR="008A25E8" w:rsidRPr="00F5652D">
        <w:rPr>
          <w:szCs w:val="28"/>
        </w:rPr>
        <w:t xml:space="preserve"> год</w:t>
      </w:r>
    </w:p>
    <w:p w:rsidR="00EF3643" w:rsidRDefault="00EF3643" w:rsidP="00EF3643">
      <w:pPr>
        <w:jc w:val="center"/>
        <w:rPr>
          <w:szCs w:val="28"/>
        </w:rPr>
      </w:pPr>
    </w:p>
    <w:p w:rsidR="00EF3643" w:rsidRDefault="00EF3643" w:rsidP="00EF3643">
      <w:pPr>
        <w:ind w:firstLine="709"/>
        <w:jc w:val="both"/>
        <w:rPr>
          <w:szCs w:val="28"/>
        </w:rPr>
      </w:pPr>
      <w:r>
        <w:rPr>
          <w:szCs w:val="28"/>
        </w:rPr>
        <w:t>В Администрации района действует муниципальная адресная инвестиционная программа муниципального образования Смоленский район Алтайского края</w:t>
      </w:r>
      <w:r>
        <w:rPr>
          <w:bCs/>
          <w:color w:val="000000"/>
          <w:szCs w:val="28"/>
        </w:rPr>
        <w:t>,</w:t>
      </w:r>
      <w:r>
        <w:rPr>
          <w:szCs w:val="28"/>
        </w:rPr>
        <w:t xml:space="preserve"> утвержденная поста</w:t>
      </w:r>
      <w:r w:rsidR="00E07F29">
        <w:rPr>
          <w:szCs w:val="28"/>
        </w:rPr>
        <w:t xml:space="preserve">новлением Администрации района </w:t>
      </w:r>
      <w:r>
        <w:rPr>
          <w:szCs w:val="28"/>
        </w:rPr>
        <w:t>03.10.2023 года № 885. Программа разработана и принята на 3 года (2024-2026 годы).</w:t>
      </w:r>
    </w:p>
    <w:p w:rsidR="00EF3643" w:rsidRDefault="00EF3643" w:rsidP="00EF36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программы: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Смоленского района; органы местного самоуправления района; Комитет по образованию Смоленского района Алтайского края; Управления по культуре, спорту и молодёжной политике Алтайского края.</w:t>
      </w:r>
    </w:p>
    <w:p w:rsidR="00EF3643" w:rsidRDefault="00EF3643" w:rsidP="00EF3643">
      <w:pPr>
        <w:pStyle w:val="af"/>
        <w:spacing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программы: Создание благоприятных условий для жизнедеятельности населения Смоленского района Алтайского края.</w:t>
      </w:r>
    </w:p>
    <w:p w:rsidR="00EF3643" w:rsidRDefault="00EF3643" w:rsidP="00EF3643">
      <w:pPr>
        <w:pStyle w:val="af"/>
        <w:spacing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2025 год по итогам реализации муниципальной программы объем инвестиций в основной капитал за счет средств местного бюджета за год составил 10127,6 тыс. руб. Показатель выполнен, в расчет включены расходы на капитальный ремонт МБОУ «Смоленская СОШ №2, ремонт: Дома детского творчества, Центральной районной библиотеки, Детской спортивной школы, краеведческого музея, Первомайского сельского Дома культуры, ремонт кабинета хореографии в Детской школе искусств.</w:t>
      </w:r>
    </w:p>
    <w:p w:rsidR="00EF3643" w:rsidRDefault="00EF3643" w:rsidP="00EF3643">
      <w:pPr>
        <w:pStyle w:val="af"/>
        <w:spacing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Объем инвестиций в основной капитал на душу населения за счет средств местного бюджета за год составил 512 рублей, показатель выполнен (численность населения при расчете использована фактическая на 01.01.2025 – 19785 человек).</w:t>
      </w:r>
    </w:p>
    <w:p w:rsidR="00EF3643" w:rsidRDefault="00EF3643" w:rsidP="00EF3643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Степень выполнения плановых значений программы: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2142"/>
        <w:gridCol w:w="928"/>
        <w:gridCol w:w="1074"/>
        <w:gridCol w:w="1326"/>
        <w:gridCol w:w="1254"/>
        <w:gridCol w:w="2594"/>
      </w:tblGrid>
      <w:tr w:rsidR="00EF3643" w:rsidTr="00EF3643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п./п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плановых значений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Ед. изм.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3" w:rsidRDefault="00EF364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Плановые значения</w:t>
            </w:r>
          </w:p>
          <w:p w:rsidR="00EF3643" w:rsidRDefault="00EF364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Фактические значения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%, выполнения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Обоснование отклонения фактического от планового</w:t>
            </w:r>
          </w:p>
        </w:tc>
      </w:tr>
      <w:tr w:rsidR="00EF3643" w:rsidTr="00EF3643">
        <w:trPr>
          <w:trHeight w:val="132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pStyle w:val="af1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средств местного бюджета за год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val="en-US" w:eastAsia="en-US"/>
              </w:rPr>
              <w:t>5</w:t>
            </w:r>
            <w:r>
              <w:rPr>
                <w:color w:val="000000"/>
                <w:lang w:eastAsia="en-US"/>
              </w:rPr>
              <w:t>00,0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10127</w:t>
            </w:r>
            <w:r>
              <w:rPr>
                <w:color w:val="000000"/>
                <w:lang w:eastAsia="en-US"/>
              </w:rPr>
              <w:t>,6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3" w:rsidRDefault="00EF3643">
            <w:pPr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  <w:r>
              <w:rPr>
                <w:color w:val="000000"/>
                <w:lang w:eastAsia="en-US"/>
              </w:rPr>
              <w:t>19,1</w:t>
            </w:r>
            <w:r>
              <w:rPr>
                <w:color w:val="000000"/>
                <w:lang w:val="en-US" w:eastAsia="en-US"/>
              </w:rPr>
              <w:t>%</w:t>
            </w:r>
          </w:p>
          <w:p w:rsidR="00EF3643" w:rsidRDefault="00EF3643">
            <w:pPr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выполнен</w:t>
            </w:r>
          </w:p>
        </w:tc>
      </w:tr>
      <w:tr w:rsidR="00EF3643" w:rsidTr="00EF3643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pStyle w:val="af1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на душу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за счет средств местного бюджета за год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Руб.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428,81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512,0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  <w:r>
              <w:rPr>
                <w:color w:val="000000"/>
                <w:lang w:eastAsia="en-US"/>
              </w:rPr>
              <w:t>19,4</w:t>
            </w:r>
            <w:r>
              <w:rPr>
                <w:color w:val="000000"/>
                <w:lang w:val="en-US" w:eastAsia="en-US"/>
              </w:rPr>
              <w:t xml:space="preserve">%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выполнен</w:t>
            </w:r>
          </w:p>
        </w:tc>
      </w:tr>
    </w:tbl>
    <w:p w:rsidR="00EF3643" w:rsidRDefault="00EF3643" w:rsidP="00EF3643">
      <w:pPr>
        <w:pStyle w:val="af"/>
        <w:spacing w:after="0"/>
        <w:ind w:firstLine="540"/>
        <w:contextualSpacing/>
        <w:rPr>
          <w:sz w:val="28"/>
          <w:szCs w:val="28"/>
        </w:rPr>
      </w:pPr>
    </w:p>
    <w:p w:rsidR="00EF3643" w:rsidRDefault="00EF3643" w:rsidP="00EF3643">
      <w:pPr>
        <w:pStyle w:val="af"/>
        <w:spacing w:after="0"/>
        <w:ind w:firstLine="540"/>
        <w:contextualSpacing/>
        <w:rPr>
          <w:sz w:val="28"/>
          <w:szCs w:val="28"/>
        </w:rPr>
      </w:pPr>
    </w:p>
    <w:p w:rsidR="00EF3643" w:rsidRDefault="00EF3643" w:rsidP="00EF3643">
      <w:pPr>
        <w:pStyle w:val="af"/>
        <w:spacing w:after="0"/>
        <w:ind w:firstLine="540"/>
        <w:contextualSpacing/>
        <w:rPr>
          <w:sz w:val="28"/>
          <w:szCs w:val="28"/>
        </w:rPr>
      </w:pPr>
    </w:p>
    <w:p w:rsidR="00EF3643" w:rsidRDefault="00EF3643" w:rsidP="00EF3643">
      <w:pPr>
        <w:jc w:val="center"/>
        <w:rPr>
          <w:b/>
          <w:szCs w:val="28"/>
        </w:rPr>
      </w:pPr>
    </w:p>
    <w:p w:rsidR="00EF3643" w:rsidRDefault="00EF3643" w:rsidP="00EF3643">
      <w:pPr>
        <w:jc w:val="center"/>
        <w:rPr>
          <w:b/>
          <w:szCs w:val="28"/>
        </w:rPr>
      </w:pPr>
      <w:r>
        <w:rPr>
          <w:b/>
          <w:szCs w:val="28"/>
        </w:rPr>
        <w:t xml:space="preserve"> Кассовое исполнение муниципальной программы</w:t>
      </w:r>
    </w:p>
    <w:p w:rsidR="00EF3643" w:rsidRDefault="00EF3643" w:rsidP="00EF3643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2501"/>
        <w:gridCol w:w="2052"/>
        <w:gridCol w:w="2326"/>
      </w:tblGrid>
      <w:tr w:rsidR="00EF3643" w:rsidTr="00EF3643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3" w:rsidRDefault="00EF364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Источник финансирования</w:t>
            </w:r>
          </w:p>
          <w:p w:rsidR="00EF3643" w:rsidRDefault="00EF3643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Плановый объем бюджетных ассигнований, предусмотренный на реализацию мероприятий (тыс. руб.)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Фактический объем бюджетных ассигнований, направленный на реализацию мероприятий (тыс. руб.)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Уровень финансирования реализации мероприятий муниципальной программы %</w:t>
            </w:r>
          </w:p>
        </w:tc>
      </w:tr>
      <w:tr w:rsidR="00EF3643" w:rsidTr="00EF3643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F3643" w:rsidTr="00EF3643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49 515,0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46311,6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93,5</w:t>
            </w:r>
          </w:p>
        </w:tc>
      </w:tr>
      <w:tr w:rsidR="00EF3643" w:rsidTr="00EF3643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29 800,9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28698,5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96,3</w:t>
            </w:r>
          </w:p>
        </w:tc>
      </w:tr>
      <w:tr w:rsidR="00EF3643" w:rsidTr="00EF3643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источники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F3643" w:rsidTr="00EF3643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79 315,9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75 010,1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94,6</w:t>
            </w:r>
          </w:p>
        </w:tc>
      </w:tr>
    </w:tbl>
    <w:p w:rsidR="00EF3643" w:rsidRDefault="00EF3643" w:rsidP="00EF3643">
      <w:pPr>
        <w:rPr>
          <w:szCs w:val="28"/>
        </w:rPr>
      </w:pPr>
      <w:r>
        <w:rPr>
          <w:szCs w:val="28"/>
        </w:rPr>
        <w:t xml:space="preserve">  </w:t>
      </w:r>
    </w:p>
    <w:p w:rsidR="00EF3643" w:rsidRDefault="00EF3643" w:rsidP="00EF3643">
      <w:pPr>
        <w:jc w:val="both"/>
        <w:rPr>
          <w:color w:val="000000"/>
          <w:szCs w:val="28"/>
        </w:rPr>
      </w:pPr>
      <w:r>
        <w:rPr>
          <w:szCs w:val="28"/>
        </w:rPr>
        <w:t xml:space="preserve">      Кассовое исполнение муниципальной программы составило 94,6 %. Плановый объем бюджетных ассигнований, предусмотренный на реализацию мероприятий – 79315,9 тыс. руб., фактический объем </w:t>
      </w:r>
      <w:r>
        <w:rPr>
          <w:bCs/>
          <w:szCs w:val="28"/>
        </w:rPr>
        <w:t>бюджетных ассигнований, направленный на реализацию мероприятий – 75 010,0 тыс. руб.</w:t>
      </w:r>
      <w:r>
        <w:rPr>
          <w:color w:val="000000"/>
          <w:szCs w:val="28"/>
        </w:rPr>
        <w:t xml:space="preserve">   </w:t>
      </w:r>
    </w:p>
    <w:p w:rsidR="00EF3643" w:rsidRDefault="00EF3643" w:rsidP="00EF364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Объем бюджетных ассигнований в сумме 4305,8 тыс. рублей, предусмотренный на реализацию следующих мероприятий, по итогам года остался не использованным, в т.ч.:</w:t>
      </w:r>
    </w:p>
    <w:p w:rsidR="00EF3643" w:rsidRDefault="00EF3643" w:rsidP="00EF364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- 107,5 тыс. рублей – капитальный ремонт здания Д/сад "Малышок" Ануйская средняя общеобразовательная школа (96,7 тыс. руб. – краевой бюджет, 10,8 тыс. руб. районный бюджет);</w:t>
      </w:r>
    </w:p>
    <w:p w:rsidR="00EF3643" w:rsidRDefault="00EF3643" w:rsidP="00EF364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- 3451,8 тыс. рублей – капитальный ремонт здания МБОУ «Смоленская СОШ№2», в т.ч. 3106,6 тыс. руб. – краевой бюджет, 345,2 тыс. руб. - районный бюджет (снижение первоначальной цены контракта по результатам проведенного аукциона); </w:t>
      </w:r>
    </w:p>
    <w:p w:rsidR="00EF3643" w:rsidRDefault="00EF3643" w:rsidP="00EF364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- 714,5 тыс. рублей – средства, выделенные на изготовление ПСД на капитальный ремонт д/сада «Снегурочка» МБОУ Точилинская СОШ. Подрядчик изготовил ПСД не в соответствии с техническим заданием заказчика, контракт не оплачен;</w:t>
      </w:r>
    </w:p>
    <w:p w:rsidR="00EF3643" w:rsidRDefault="00EF3643" w:rsidP="00EF364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- 31,6 тыс. рублей – остаток по результатам ремонта кабинетов в Администрации района.</w:t>
      </w:r>
    </w:p>
    <w:p w:rsidR="00EF3643" w:rsidRDefault="00EF3643" w:rsidP="00EF3643">
      <w:pPr>
        <w:rPr>
          <w:szCs w:val="28"/>
        </w:rPr>
      </w:pPr>
      <w:r>
        <w:rPr>
          <w:szCs w:val="28"/>
        </w:rPr>
        <w:t xml:space="preserve">      Информация о мероприятиях, выполненных в рамках муниципальной программы: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7655"/>
        <w:gridCol w:w="1665"/>
      </w:tblGrid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3643" w:rsidRDefault="00EF36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Pr="00E351A4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F3643" w:rsidRDefault="00EF36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Мероприятия, по которым осуществлялось финансирование </w:t>
            </w:r>
            <w:r>
              <w:rPr>
                <w:color w:val="000000"/>
                <w:lang w:eastAsia="en-US"/>
              </w:rPr>
              <w:lastRenderedPageBreak/>
              <w:t>за счет всех источников в отчетном периоде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D7C" w:rsidRDefault="00E351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Сумм</w:t>
            </w:r>
            <w:r w:rsidR="00E06D7C">
              <w:rPr>
                <w:color w:val="000000"/>
                <w:lang w:eastAsia="en-US"/>
              </w:rPr>
              <w:t>а</w:t>
            </w:r>
          </w:p>
          <w:p w:rsidR="00EF3643" w:rsidRDefault="00E351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 </w:t>
            </w:r>
            <w:r w:rsidR="00EF3643">
              <w:rPr>
                <w:color w:val="000000"/>
                <w:lang w:eastAsia="en-US"/>
              </w:rPr>
              <w:t>финансирования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Капитальный ремонт здания Д/сад Малышок «Ануйская СОШ» (в т.ч. краевой бюджет – 22404,0 тыс. руб.)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24 893,3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Д/сад Малышок МБОУ «Ануйская СОШ» (закупка мебели и кухонного инвентаря)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2030,9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Капитальный ремонт МБОУ «Смоленская СОШ № 2, в т.ч. краевой бюджет – 23907,6 тыс. руб.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26 564,0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Выборочный ремонт зданий (помещений) образовательных учреждений (Верх-Обская, Кировская, Сычевская, Смоленская СОШ №1, Солоновская, Ануйская)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3 785,6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Установка системы оповещения и управления эвакуацией (СОУЭ по антитеррору) в школах района: Сычевская, Верх-Обская, Линевская; в д/сад Петушок, Первомайская СОШ – установка ограждения территории школы.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2472,3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Исполнение требований Сан ПиН улучшение школьной инфраструктуры МБОУ Новотырышкинская СОШ»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673,5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Техническое обследование в соответствии с действующим законодательством зданий общеобразовательных школ района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990,0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Ремонт Дома детского творчества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1843,2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МБОУ «Верх-Обская СОШ» ремонт д/сад Брусничка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600,0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ПСД на ремонт Первомайской школы – филиал МБОУ «Смоленская СОШ №1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1101,7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МБДОУ д/с Петушок ремонт туалетов корпус Петушок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538,5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Д/сад "Малышок" МБОУ «Ануйская средняя общеобразовательная школа» пересчет сметы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53,4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в Смоленской Детской спортивной школе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1995,6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Капитальный ремонт Сельского Дома досуга в с. Первомайское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1815,5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Капитальный ремонт Смоленского краеведческого музея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1000,0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Ремонт кабинета хореографии МБУДО «Смоленская ДШИ»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216,6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Смоленской центральной библиотеки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600,0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Выборочный ремонт зданий культуры: Смоленский ДК; кабинет бухгалтерии, ограждение музея имени Соболева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677,1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на ремонт имущества сельсоветам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1606,4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Ремонт кабинета в здание администрации Смоленского райо</w:t>
            </w:r>
            <w:r>
              <w:rPr>
                <w:lang w:eastAsia="en-US"/>
              </w:rPr>
              <w:lastRenderedPageBreak/>
              <w:t>на, техприсоединение и ремонт крыши   здания по адресу Школьная, 44 (прокуратура), проверка достоверности ПСД на ремонт Молодежного центра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1552,5</w:t>
            </w:r>
          </w:p>
        </w:tc>
      </w:tr>
      <w:tr w:rsidR="00EF3643" w:rsidTr="00E351A4">
        <w:trPr>
          <w:trHeight w:val="3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643" w:rsidRDefault="00EF364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ИТОГО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43" w:rsidRDefault="00EF364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75 010,1</w:t>
            </w:r>
          </w:p>
        </w:tc>
      </w:tr>
    </w:tbl>
    <w:p w:rsidR="00EF3643" w:rsidRDefault="00EF3643" w:rsidP="00EF3643">
      <w:pPr>
        <w:jc w:val="both"/>
        <w:rPr>
          <w:szCs w:val="28"/>
        </w:rPr>
      </w:pPr>
      <w:r>
        <w:rPr>
          <w:szCs w:val="28"/>
        </w:rPr>
        <w:t xml:space="preserve">  </w:t>
      </w:r>
    </w:p>
    <w:p w:rsidR="00EF3643" w:rsidRDefault="00EF3643" w:rsidP="00EF3643">
      <w:pPr>
        <w:jc w:val="both"/>
        <w:rPr>
          <w:szCs w:val="28"/>
        </w:rPr>
      </w:pPr>
      <w:r>
        <w:rPr>
          <w:szCs w:val="28"/>
        </w:rPr>
        <w:t>В целом программа за 2025 год выполнена, на 2026 год утвержден объем</w:t>
      </w:r>
      <w:r>
        <w:rPr>
          <w:bCs/>
          <w:sz w:val="20"/>
        </w:rPr>
        <w:t xml:space="preserve"> </w:t>
      </w:r>
      <w:r>
        <w:rPr>
          <w:bCs/>
          <w:szCs w:val="28"/>
        </w:rPr>
        <w:t>бюджетных ассигнований на реализацию мероприятий</w:t>
      </w:r>
      <w:r>
        <w:rPr>
          <w:szCs w:val="28"/>
        </w:rPr>
        <w:t xml:space="preserve"> – 97242,4 тыс. руб., из них – 81931,3 тыс. руб. – капитальный ремонт Смоленский СОШ №2, в т.ч. 46424,3  тыс. руб. – федеральный бюджет, 31956,3 тыс. руб. – краевой бюджет и 3550,7 тыс. руб. – местный бюджет. </w:t>
      </w:r>
    </w:p>
    <w:p w:rsidR="00EF3643" w:rsidRDefault="00EF3643" w:rsidP="00EF364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3643" w:rsidRPr="00F5652D" w:rsidRDefault="00EF3643" w:rsidP="00EF3643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sectPr w:rsidR="00EF3643" w:rsidRPr="00F5652D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E27" w:rsidRDefault="00670E27" w:rsidP="00CB49DE">
      <w:r>
        <w:separator/>
      </w:r>
    </w:p>
  </w:endnote>
  <w:endnote w:type="continuationSeparator" w:id="0">
    <w:p w:rsidR="00670E27" w:rsidRDefault="00670E2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E27" w:rsidRDefault="00670E27" w:rsidP="00CB49DE">
      <w:r>
        <w:separator/>
      </w:r>
    </w:p>
  </w:footnote>
  <w:footnote w:type="continuationSeparator" w:id="0">
    <w:p w:rsidR="00670E27" w:rsidRDefault="00670E2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670E27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835B2E"/>
    <w:multiLevelType w:val="multilevel"/>
    <w:tmpl w:val="64208C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80" w:hanging="72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640" w:hanging="2160"/>
      </w:pPr>
    </w:lvl>
  </w:abstractNum>
  <w:abstractNum w:abstractNumId="3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26D0"/>
    <w:rsid w:val="00030E5A"/>
    <w:rsid w:val="00035C35"/>
    <w:rsid w:val="00042F28"/>
    <w:rsid w:val="00050310"/>
    <w:rsid w:val="00051280"/>
    <w:rsid w:val="000520AF"/>
    <w:rsid w:val="00067BBC"/>
    <w:rsid w:val="00074C85"/>
    <w:rsid w:val="000863EB"/>
    <w:rsid w:val="0009158A"/>
    <w:rsid w:val="00092DC5"/>
    <w:rsid w:val="00095AAA"/>
    <w:rsid w:val="000A04F5"/>
    <w:rsid w:val="000A3EBB"/>
    <w:rsid w:val="000C3CD3"/>
    <w:rsid w:val="000D1755"/>
    <w:rsid w:val="000D2048"/>
    <w:rsid w:val="000E1ECC"/>
    <w:rsid w:val="000E4B95"/>
    <w:rsid w:val="000F3BD7"/>
    <w:rsid w:val="000F4004"/>
    <w:rsid w:val="000F61AC"/>
    <w:rsid w:val="0011797B"/>
    <w:rsid w:val="00121654"/>
    <w:rsid w:val="0012265D"/>
    <w:rsid w:val="00131F82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A42A6"/>
    <w:rsid w:val="001B1EB2"/>
    <w:rsid w:val="001B28F9"/>
    <w:rsid w:val="001B3B19"/>
    <w:rsid w:val="001B5862"/>
    <w:rsid w:val="001B5CD4"/>
    <w:rsid w:val="001C3404"/>
    <w:rsid w:val="001D3E12"/>
    <w:rsid w:val="001D4848"/>
    <w:rsid w:val="001D4B91"/>
    <w:rsid w:val="001D7B73"/>
    <w:rsid w:val="001F30A8"/>
    <w:rsid w:val="001F30C7"/>
    <w:rsid w:val="002000AB"/>
    <w:rsid w:val="002043B1"/>
    <w:rsid w:val="00212865"/>
    <w:rsid w:val="002230A9"/>
    <w:rsid w:val="00232241"/>
    <w:rsid w:val="00235AF7"/>
    <w:rsid w:val="0024389B"/>
    <w:rsid w:val="00243BCC"/>
    <w:rsid w:val="002467EA"/>
    <w:rsid w:val="00246EF3"/>
    <w:rsid w:val="00253E9E"/>
    <w:rsid w:val="002558C8"/>
    <w:rsid w:val="00257B0F"/>
    <w:rsid w:val="00260A6E"/>
    <w:rsid w:val="00260C63"/>
    <w:rsid w:val="00262266"/>
    <w:rsid w:val="00277FED"/>
    <w:rsid w:val="00295AB5"/>
    <w:rsid w:val="002C1E0B"/>
    <w:rsid w:val="002C7760"/>
    <w:rsid w:val="002D57BC"/>
    <w:rsid w:val="002F038B"/>
    <w:rsid w:val="0030178A"/>
    <w:rsid w:val="00306A70"/>
    <w:rsid w:val="00312FCE"/>
    <w:rsid w:val="0032643E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B88"/>
    <w:rsid w:val="00412FD9"/>
    <w:rsid w:val="00424067"/>
    <w:rsid w:val="00425468"/>
    <w:rsid w:val="00430211"/>
    <w:rsid w:val="00444F8F"/>
    <w:rsid w:val="00450607"/>
    <w:rsid w:val="00451B9D"/>
    <w:rsid w:val="00467625"/>
    <w:rsid w:val="00470DE5"/>
    <w:rsid w:val="004770FD"/>
    <w:rsid w:val="00477BD0"/>
    <w:rsid w:val="0049249D"/>
    <w:rsid w:val="004956E1"/>
    <w:rsid w:val="004A0C49"/>
    <w:rsid w:val="004A169F"/>
    <w:rsid w:val="004B5021"/>
    <w:rsid w:val="004B68B2"/>
    <w:rsid w:val="004B792B"/>
    <w:rsid w:val="004C7BA3"/>
    <w:rsid w:val="004E2B7C"/>
    <w:rsid w:val="004E3B61"/>
    <w:rsid w:val="005049E1"/>
    <w:rsid w:val="00507816"/>
    <w:rsid w:val="00516428"/>
    <w:rsid w:val="00524C9E"/>
    <w:rsid w:val="005321BC"/>
    <w:rsid w:val="005371E6"/>
    <w:rsid w:val="00542409"/>
    <w:rsid w:val="00566D45"/>
    <w:rsid w:val="00573EA7"/>
    <w:rsid w:val="00575331"/>
    <w:rsid w:val="005943EF"/>
    <w:rsid w:val="0059752A"/>
    <w:rsid w:val="005A3ACD"/>
    <w:rsid w:val="005B3048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0890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0E27"/>
    <w:rsid w:val="0067107C"/>
    <w:rsid w:val="0069135E"/>
    <w:rsid w:val="00696133"/>
    <w:rsid w:val="006A35E4"/>
    <w:rsid w:val="006B29E5"/>
    <w:rsid w:val="006B31D4"/>
    <w:rsid w:val="006D294A"/>
    <w:rsid w:val="006E49C5"/>
    <w:rsid w:val="006F04F6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82229"/>
    <w:rsid w:val="007A21AF"/>
    <w:rsid w:val="007A6021"/>
    <w:rsid w:val="007A7FC7"/>
    <w:rsid w:val="007B2A74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43C7"/>
    <w:rsid w:val="00876889"/>
    <w:rsid w:val="00895DCD"/>
    <w:rsid w:val="008970FE"/>
    <w:rsid w:val="008A25E8"/>
    <w:rsid w:val="008B0AC8"/>
    <w:rsid w:val="008B1B3C"/>
    <w:rsid w:val="008E23FE"/>
    <w:rsid w:val="008E7607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D20D1"/>
    <w:rsid w:val="009D5FC0"/>
    <w:rsid w:val="009E44F5"/>
    <w:rsid w:val="009F25CF"/>
    <w:rsid w:val="009F7A2F"/>
    <w:rsid w:val="00A010F8"/>
    <w:rsid w:val="00A029DA"/>
    <w:rsid w:val="00A11CD5"/>
    <w:rsid w:val="00A16EC1"/>
    <w:rsid w:val="00A17091"/>
    <w:rsid w:val="00A30982"/>
    <w:rsid w:val="00A32DF0"/>
    <w:rsid w:val="00A345A6"/>
    <w:rsid w:val="00A37CA7"/>
    <w:rsid w:val="00A43705"/>
    <w:rsid w:val="00A54244"/>
    <w:rsid w:val="00A566D4"/>
    <w:rsid w:val="00A66196"/>
    <w:rsid w:val="00A6785A"/>
    <w:rsid w:val="00A75E43"/>
    <w:rsid w:val="00AC5707"/>
    <w:rsid w:val="00AD3BE8"/>
    <w:rsid w:val="00AD7284"/>
    <w:rsid w:val="00AE0AE8"/>
    <w:rsid w:val="00AE3703"/>
    <w:rsid w:val="00AE7B2C"/>
    <w:rsid w:val="00B00B76"/>
    <w:rsid w:val="00B02568"/>
    <w:rsid w:val="00B070C1"/>
    <w:rsid w:val="00B322CE"/>
    <w:rsid w:val="00B35E8F"/>
    <w:rsid w:val="00B4417F"/>
    <w:rsid w:val="00B6398E"/>
    <w:rsid w:val="00B66DFE"/>
    <w:rsid w:val="00B839AE"/>
    <w:rsid w:val="00B85153"/>
    <w:rsid w:val="00B930CA"/>
    <w:rsid w:val="00B9508D"/>
    <w:rsid w:val="00BA71DB"/>
    <w:rsid w:val="00BB21F7"/>
    <w:rsid w:val="00BB22E3"/>
    <w:rsid w:val="00BB2D23"/>
    <w:rsid w:val="00BB3583"/>
    <w:rsid w:val="00BB7E90"/>
    <w:rsid w:val="00BC00C1"/>
    <w:rsid w:val="00BC579D"/>
    <w:rsid w:val="00BD1BA1"/>
    <w:rsid w:val="00BD3B4E"/>
    <w:rsid w:val="00BE32B7"/>
    <w:rsid w:val="00BE5A78"/>
    <w:rsid w:val="00BE6611"/>
    <w:rsid w:val="00BF25AF"/>
    <w:rsid w:val="00BF4CB1"/>
    <w:rsid w:val="00BF4F86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9776A"/>
    <w:rsid w:val="00CA3475"/>
    <w:rsid w:val="00CB3C8C"/>
    <w:rsid w:val="00CB49DE"/>
    <w:rsid w:val="00CC1981"/>
    <w:rsid w:val="00CC7E95"/>
    <w:rsid w:val="00D02A97"/>
    <w:rsid w:val="00D051DA"/>
    <w:rsid w:val="00D14936"/>
    <w:rsid w:val="00D271AE"/>
    <w:rsid w:val="00D27405"/>
    <w:rsid w:val="00D311FE"/>
    <w:rsid w:val="00D40B55"/>
    <w:rsid w:val="00D4170A"/>
    <w:rsid w:val="00D550EE"/>
    <w:rsid w:val="00D61DCA"/>
    <w:rsid w:val="00D6593B"/>
    <w:rsid w:val="00D84D1C"/>
    <w:rsid w:val="00DA4EAF"/>
    <w:rsid w:val="00DA571B"/>
    <w:rsid w:val="00DA5983"/>
    <w:rsid w:val="00DB1B5C"/>
    <w:rsid w:val="00DB40BB"/>
    <w:rsid w:val="00DB4C78"/>
    <w:rsid w:val="00DC15D4"/>
    <w:rsid w:val="00DC4A19"/>
    <w:rsid w:val="00DD6F84"/>
    <w:rsid w:val="00DE7296"/>
    <w:rsid w:val="00DE7640"/>
    <w:rsid w:val="00DF1CE3"/>
    <w:rsid w:val="00DF2E9E"/>
    <w:rsid w:val="00DF4C51"/>
    <w:rsid w:val="00DF60E5"/>
    <w:rsid w:val="00E01F4D"/>
    <w:rsid w:val="00E04F98"/>
    <w:rsid w:val="00E06D7C"/>
    <w:rsid w:val="00E07F29"/>
    <w:rsid w:val="00E1097D"/>
    <w:rsid w:val="00E15BF7"/>
    <w:rsid w:val="00E160E0"/>
    <w:rsid w:val="00E25D64"/>
    <w:rsid w:val="00E26BCE"/>
    <w:rsid w:val="00E30C7E"/>
    <w:rsid w:val="00E34EC0"/>
    <w:rsid w:val="00E351A4"/>
    <w:rsid w:val="00E4646D"/>
    <w:rsid w:val="00E46B9E"/>
    <w:rsid w:val="00E46D0A"/>
    <w:rsid w:val="00E51E17"/>
    <w:rsid w:val="00E60DE5"/>
    <w:rsid w:val="00E67DF8"/>
    <w:rsid w:val="00E7259F"/>
    <w:rsid w:val="00E965A1"/>
    <w:rsid w:val="00EA12BA"/>
    <w:rsid w:val="00EA1A7D"/>
    <w:rsid w:val="00EE5025"/>
    <w:rsid w:val="00EE7FC0"/>
    <w:rsid w:val="00EF3643"/>
    <w:rsid w:val="00EF6D2A"/>
    <w:rsid w:val="00F24C89"/>
    <w:rsid w:val="00F31092"/>
    <w:rsid w:val="00F36525"/>
    <w:rsid w:val="00F458EB"/>
    <w:rsid w:val="00F478EF"/>
    <w:rsid w:val="00F52DB4"/>
    <w:rsid w:val="00F535C1"/>
    <w:rsid w:val="00F5652D"/>
    <w:rsid w:val="00F73AE8"/>
    <w:rsid w:val="00F80F3D"/>
    <w:rsid w:val="00F902B0"/>
    <w:rsid w:val="00F91964"/>
    <w:rsid w:val="00FA44FB"/>
    <w:rsid w:val="00FA70AF"/>
    <w:rsid w:val="00FC6D4E"/>
    <w:rsid w:val="00FD1FD7"/>
    <w:rsid w:val="00FD4938"/>
    <w:rsid w:val="00FF3F8B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8B3151-43AD-47F2-B460-D294E13E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DD6F84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DD6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екст в заданном формате"/>
    <w:basedOn w:val="a"/>
    <w:rsid w:val="00DD6F84"/>
    <w:pPr>
      <w:suppressAutoHyphens/>
    </w:pPr>
    <w:rPr>
      <w:rFonts w:ascii="Courier New" w:eastAsia="NSimSun" w:hAnsi="Courier New" w:cs="Courier New"/>
      <w:sz w:val="20"/>
      <w:lang w:eastAsia="zh-CN"/>
    </w:rPr>
  </w:style>
  <w:style w:type="paragraph" w:customStyle="1" w:styleId="af2">
    <w:name w:val="Содержимое таблицы"/>
    <w:basedOn w:val="a"/>
    <w:rsid w:val="00DD6F84"/>
    <w:pPr>
      <w:suppressLineNumbers/>
      <w:suppressAutoHyphens/>
    </w:pPr>
    <w:rPr>
      <w:sz w:val="24"/>
      <w:szCs w:val="24"/>
      <w:lang w:eastAsia="zh-CN"/>
    </w:rPr>
  </w:style>
  <w:style w:type="character" w:customStyle="1" w:styleId="FontStyle24">
    <w:name w:val="Font Style24"/>
    <w:rsid w:val="00DD6F84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character" w:styleId="af3">
    <w:name w:val="Hyperlink"/>
    <w:basedOn w:val="a0"/>
    <w:uiPriority w:val="99"/>
    <w:semiHidden/>
    <w:unhideWhenUsed/>
    <w:rsid w:val="00DD6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EA85-AF79-4DD2-B6BF-42ACE283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99</cp:revision>
  <cp:lastPrinted>2026-02-11T07:28:00Z</cp:lastPrinted>
  <dcterms:created xsi:type="dcterms:W3CDTF">2021-12-08T01:50:00Z</dcterms:created>
  <dcterms:modified xsi:type="dcterms:W3CDTF">2026-02-24T07:37:00Z</dcterms:modified>
</cp:coreProperties>
</file>